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Муниципальное бюджетное общеобразовательное учреждение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«Завьяловская средняя общеобразовательная школа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имени Героя Советского Союза Комарова Георгия Владимировича»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Бугурусланского района Оренбургской области</w:t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  <w:t xml:space="preserve">461618 Оренбургская область, Бугурусланский район, с.Завьяловка ул. Привокзальная .10</w:t>
      </w:r>
    </w:p>
    <w:p w:rsidR="00000000" w:rsidDel="00000000" w:rsidP="00000000" w:rsidRDefault="00000000" w:rsidRPr="00000000">
      <w:pPr>
        <w:pBdr>
          <w:bottom w:color="000000" w:space="1" w:sz="12" w:val="single"/>
        </w:pBdr>
        <w:contextualSpacing w:val="0"/>
        <w:jc w:val="center"/>
        <w:rPr>
          <w:color w:val="0000ff"/>
          <w:u w:val="single"/>
        </w:rPr>
      </w:pPr>
      <w:r w:rsidDel="00000000" w:rsidR="00000000" w:rsidRPr="00000000">
        <w:rPr>
          <w:rtl w:val="0"/>
        </w:rPr>
        <w:t xml:space="preserve">Телефон: (35352) 54-1-21 E-mail: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zavsk@yandex.ru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Расписание уроков для 9 кл в период дистанционного обучения с 9.11.2020-13.11.2020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6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1"/>
        <w:gridCol w:w="2598"/>
        <w:gridCol w:w="5477"/>
        <w:tblGridChange w:id="0">
          <w:tblGrid>
            <w:gridCol w:w="1531"/>
            <w:gridCol w:w="2598"/>
            <w:gridCol w:w="547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</w:t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09.11.2020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Миграции населения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Уравнение линии на плоскости.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Синтаксический разбор ССП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Закон всемирного тяготения. Ускорение свободного падения.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английский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Повторение тем модуля 2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Фамусов и московское общество в комедии 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А .Грибоедова «Горе от ума»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физкультура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Ведение мяча на месте. Развитие коордиационных качеств.</w:t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10.11.2020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Сельская форма расселения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Восстание на Сенатской площади. Значение движения декабристов.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информатика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Система управления базами данных.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Пр «Проектирование и создание однотабличной базы данных».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Урок закрепления по теме «ССП»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английский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 Образ жизни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Образ Софьи в комедии Грибоедова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Энергетический обмен</w:t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11.11.2020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немецкий яз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Просьба о помощи и предложение её. Комплименты на немецком языке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Общая характеристика элементов VII (А)-группа галогенов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Контрольный диктант по теме «ССП»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Сдвиг графика у= ах2 вдоль осей координат.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И.А.гончаров « Горе от ума» ( статья   «Мильон терзаний)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Сдвиг графика у= ах2 вдоль осей координат.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12.11.2020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родн рус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Грамматические нормы СРЛЯ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Соединения галогенов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Особенности пластического обмена в растительной клетке.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Прямолинейное и криволинейное движение. Движения тела по окружности. Решение задач.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английский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В поисках Неси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обществознание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Политические партии и движения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13.11.2020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Актуальные и перспективные медицинские технологии.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Сдвиг графика у= ах2 вдоль осей координат.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Уравнение окружности . Решение задач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Охранительный курс Николая I во внутренней политике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Искусственные спутники Земли.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Единая государственная система предупреждения и ликвидация чрезвычайных ситуаций (РСЧС).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физ-ра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КУ остановка мяча прыжком. КУ ведение мяча на месте.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a" w:default="1">
    <w:name w:val="Normal"/>
    <w:qFormat w:val="1"/>
    <w:rsid w:val="007C3CF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7C3CF0"/>
    <w:pPr>
      <w:spacing w:after="0" w:line="240" w:lineRule="auto"/>
    </w:pPr>
    <w:rPr>
      <w:rFonts w:ascii="Calibri" w:cs="Times New Roman" w:eastAsia="Calibri" w:hAnsi="Calibri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4">
    <w:name w:val="Hyperlink"/>
    <w:basedOn w:val="a0"/>
    <w:uiPriority w:val="99"/>
    <w:semiHidden w:val="1"/>
    <w:unhideWhenUsed w:val="1"/>
    <w:rsid w:val="007C3CF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/>
      <w:spacing w:after="0" w:line="240" w:lineRule="auto"/>
      <w:contextualSpacing w:val="1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zav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